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3" w:type="dxa"/>
        <w:tblInd w:w="-6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08"/>
        <w:gridCol w:w="3052"/>
        <w:gridCol w:w="4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5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60" w:lineRule="exact"/>
              <w:ind w:right="480" w:firstLine="320" w:firstLineChars="100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附件2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创艺简标宋" w:hAnsi="方正小标宋简体" w:eastAsia="创艺简标宋" w:cs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创艺简标宋" w:hAnsi="方正小标宋简体" w:eastAsia="创艺简标宋" w:cs="方正小标宋简体"/>
                <w:bCs/>
                <w:kern w:val="0"/>
                <w:sz w:val="44"/>
                <w:szCs w:val="44"/>
              </w:rPr>
              <w:t>温州地区注册房地产估价师名单汇总表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5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b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填报单位（盖章）：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Cs w:val="28"/>
              </w:rPr>
              <w:t>序号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Cs w:val="28"/>
              </w:rPr>
              <w:t>姓名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Cs w:val="28"/>
              </w:rPr>
              <w:t>身份证号码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Cs w:val="28"/>
              </w:rPr>
              <w:t>房地产估价师注册号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right="48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right="48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right="480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ZGNjM2M3MTYxMzE3NDc3OTM5MGQ1NzliMzY5NmYifQ=="/>
  </w:docVars>
  <w:rsids>
    <w:rsidRoot w:val="595F5444"/>
    <w:rsid w:val="595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2023-01-30T01:37:00Z</dcterms:created>
  <dc:creator>Administrator</dc:creator>
  <cp:lastModifiedBy>Administrator</cp:lastModifiedBy>
  <dcterms:modified xsi:type="dcterms:W3CDTF">2023-01-30T02:01:04Z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D86649B8F5B74140B44D9E91BFFD8739</vt:lpwstr>
  </property>
</Properties>
</file>