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pacing w:val="50"/>
          <w:sz w:val="48"/>
        </w:rPr>
      </w:pPr>
      <w:r>
        <w:rPr>
          <w:rFonts w:hint="eastAsia"/>
          <w:spacing w:val="50"/>
          <w:sz w:val="48"/>
        </w:rPr>
        <w:t>温州市夜间建筑施工</w:t>
      </w:r>
    </w:p>
    <w:p>
      <w:pPr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证 明</w:t>
      </w:r>
    </w:p>
    <w:p>
      <w:pPr>
        <w:spacing w:line="840" w:lineRule="exact"/>
        <w:ind w:left="638" w:leftChars="304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工程名称：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温州市半岛起步区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A02-b地块项目二标段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施工单位：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杞梓林生态建设有限公司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</w:p>
    <w:p>
      <w:pPr>
        <w:spacing w:line="840" w:lineRule="exact"/>
        <w:ind w:firstLine="640" w:firstLineChars="200"/>
        <w:rPr>
          <w:rFonts w:ascii="宋体" w:hAnsi="宋体"/>
          <w:sz w:val="18"/>
          <w:szCs w:val="21"/>
          <w:u w:val="single"/>
          <w:bdr w:val="single" w:color="auto" w:sz="4" w:space="0"/>
        </w:rPr>
      </w:pPr>
      <w:r>
        <w:rPr>
          <w:rFonts w:hint="eastAsia" w:ascii="宋体" w:hAnsi="宋体"/>
          <w:sz w:val="32"/>
          <w:szCs w:val="32"/>
        </w:rPr>
        <w:t>施工地点：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瓯江口雁鸣路与灵华路口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施工内容：</w:t>
      </w:r>
      <w:r>
        <w:rPr>
          <w:rFonts w:hint="eastAsia" w:ascii="宋体" w:hAnsi="宋体"/>
          <w:sz w:val="18"/>
          <w:szCs w:val="21"/>
          <w:u w:val="single"/>
        </w:rPr>
        <w:t xml:space="preserve">  </w:t>
      </w:r>
      <w:r>
        <w:rPr>
          <w:rFonts w:hint="eastAsia" w:ascii="宋体" w:hAnsi="宋体"/>
          <w:sz w:val="18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楼板浇筑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400m</w:t>
      </w:r>
      <w:r>
        <w:rPr>
          <w:rFonts w:hint="eastAsia" w:ascii="宋体" w:hAnsi="宋体"/>
          <w:sz w:val="32"/>
          <w:szCs w:val="32"/>
          <w:u w:val="single"/>
          <w:vertAlign w:val="superscript"/>
          <w:lang w:val="en-US" w:eastAsia="zh-CN"/>
        </w:rPr>
        <w:t>3</w:t>
      </w:r>
      <w:r>
        <w:rPr>
          <w:rFonts w:hint="eastAsia" w:ascii="宋体" w:hAnsi="宋体"/>
          <w:sz w:val="18"/>
          <w:szCs w:val="21"/>
          <w:u w:val="single"/>
          <w:vertAlign w:val="superscript"/>
        </w:rPr>
        <w:t xml:space="preserve"> </w:t>
      </w:r>
      <w:r>
        <w:rPr>
          <w:rFonts w:hint="eastAsia" w:ascii="宋体" w:hAnsi="宋体"/>
          <w:sz w:val="18"/>
          <w:szCs w:val="21"/>
          <w:u w:val="single"/>
        </w:rPr>
        <w:t xml:space="preserve">                                               </w:t>
      </w:r>
    </w:p>
    <w:p>
      <w:pPr>
        <w:spacing w:line="840" w:lineRule="exact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主要机具：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地泵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                 </w:t>
      </w:r>
    </w:p>
    <w:p>
      <w:pPr>
        <w:spacing w:line="840" w:lineRule="exact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主要噪声防治措施</w:t>
      </w:r>
      <w:r>
        <w:rPr>
          <w:rFonts w:hint="eastAsia" w:ascii="宋体" w:hAnsi="宋体"/>
          <w:sz w:val="32"/>
          <w:szCs w:val="32"/>
          <w:u w:val="single"/>
        </w:rPr>
        <w:t>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1、混凝土运输土及泵车配置对讲机、禁止鸣笛；2、尽量往场地北侧设浇筑混凝土停车点；3、泵车周边设降噪音隔板。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</w:t>
      </w:r>
    </w:p>
    <w:p>
      <w:pPr>
        <w:tabs>
          <w:tab w:val="left" w:pos="1980"/>
        </w:tabs>
        <w:spacing w:line="8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施工期限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2021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30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日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时至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2021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5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日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6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时 </w:t>
      </w:r>
    </w:p>
    <w:p>
      <w:pPr>
        <w:tabs>
          <w:tab w:val="left" w:pos="1980"/>
        </w:tabs>
        <w:rPr>
          <w:rFonts w:ascii="宋体" w:hAnsi="宋体"/>
          <w:sz w:val="24"/>
        </w:rPr>
      </w:pPr>
    </w:p>
    <w:p>
      <w:pPr>
        <w:tabs>
          <w:tab w:val="left" w:pos="1980"/>
        </w:tabs>
        <w:spacing w:line="500" w:lineRule="exact"/>
        <w:ind w:firstLine="9280" w:firstLineChars="29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发 证 单 位 （盖 章）</w:t>
      </w:r>
    </w:p>
    <w:p>
      <w:pPr>
        <w:spacing w:line="500" w:lineRule="exact"/>
        <w:jc w:val="center"/>
        <w:rPr>
          <w:rFonts w:ascii="黑体" w:hAnsi="黑体" w:eastAsia="黑体"/>
        </w:rPr>
        <w:sectPr>
          <w:footerReference r:id="rId3" w:type="default"/>
          <w:pgSz w:w="16838" w:h="11906" w:orient="landscape"/>
          <w:pgMar w:top="1701" w:right="1440" w:bottom="1701" w:left="1497" w:header="851" w:footer="992" w:gutter="0"/>
          <w:pgBorders w:offsetFrom="page">
            <w:top w:val="thinThickSmallGap" w:color="auto" w:sz="18" w:space="24"/>
            <w:left w:val="thinThickSmallGap" w:color="auto" w:sz="18" w:space="24"/>
            <w:bottom w:val="thickThinSmallGap" w:color="auto" w:sz="18" w:space="24"/>
            <w:right w:val="thickThinSmallGap" w:color="auto" w:sz="18" w:space="24"/>
          </w:pgBorders>
          <w:cols w:space="425" w:num="1"/>
          <w:docGrid w:type="lines" w:linePitch="312" w:charSpace="0"/>
        </w:sect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               2021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 xml:space="preserve"> 月</w:t>
      </w:r>
      <w:r>
        <w:rPr>
          <w:rFonts w:hint="eastAsia" w:ascii="宋体" w:hAnsi="宋体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652D2"/>
    <w:rsid w:val="4D0652D2"/>
    <w:rsid w:val="61163057"/>
    <w:rsid w:val="661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character" w:styleId="6">
    <w:name w:val="page number"/>
    <w:basedOn w:val="5"/>
    <w:semiHidden/>
    <w:qFormat/>
    <w:uiPriority w:val="0"/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2021-04-21T08:32:00Z</dcterms:created>
  <dc:creator>胡婷婷</dc:creator>
  <cp:lastModifiedBy>胡婷婷</cp:lastModifiedBy>
  <cp:lastPrinted>2021-04-23T07:28:00Z</cp:lastPrinted>
  <dcterms:modified xsi:type="dcterms:W3CDTF">2021-04-28T01:38:19Z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7387BA0561DD48D69CD95DAAB9BD9258</vt:lpwstr>
  </property>
</Properties>
</file>